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C5" w:rsidRPr="00C91575" w:rsidRDefault="005F5CC5" w:rsidP="005F5CC5">
      <w:p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3427C" w:rsidRPr="00C91575" w:rsidRDefault="005F5CC5" w:rsidP="005F5CC5">
      <w:pPr>
        <w:shd w:val="clear" w:color="auto" w:fill="F7F7F7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C9157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Правила приемки оборудования в ремонт</w:t>
      </w:r>
      <w:r w:rsidR="0003427C" w:rsidRPr="00C9157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</w:p>
    <w:p w:rsidR="005F5CC5" w:rsidRPr="00C91575" w:rsidRDefault="0003427C" w:rsidP="005F5CC5">
      <w:pPr>
        <w:shd w:val="clear" w:color="auto" w:fill="F7F7F7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C9157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Сервисным центром</w:t>
      </w:r>
      <w:r w:rsidR="00BF7AD2" w:rsidRPr="00C9157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(СЦ)</w:t>
      </w:r>
      <w:r w:rsidRPr="00C9157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ТОО «Торговый Дом INTANT»</w:t>
      </w:r>
    </w:p>
    <w:p w:rsidR="0003427C" w:rsidRPr="00C91575" w:rsidRDefault="0003427C" w:rsidP="005F5CC5">
      <w:pPr>
        <w:shd w:val="clear" w:color="auto" w:fill="F7F7F7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3427C" w:rsidRPr="00AD123E" w:rsidRDefault="0003427C" w:rsidP="008D47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Вне зависимости от вида ремонта (гарантийный, не гарантийный, диагностика) устройства принимаются только в чистом виде. Если Покупатель не может самостоятельно произвести поверхностную чистку (без разбора корпуса) перед сдачей аппарата в СЦ, то по согласованию сторон Сервисный центр готов предоставить данную услугу на платной основе, по тарифу действующего прейскуранта. В случае отказа от чистки оборудования изделие в ремонт не принимается.</w:t>
      </w:r>
    </w:p>
    <w:p w:rsidR="00BF7AD2" w:rsidRPr="00AD123E" w:rsidRDefault="00BF7AD2" w:rsidP="00BF7AD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</w:p>
    <w:bookmarkEnd w:id="0"/>
    <w:p w:rsidR="00BF7AD2" w:rsidRPr="00AD123E" w:rsidRDefault="00BF7AD2" w:rsidP="008D47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Оборудование сдаётся в ремонт с подробным описанием неисправности в виде заполненного Акта рекламации.</w:t>
      </w:r>
    </w:p>
    <w:p w:rsidR="0003427C" w:rsidRPr="00AD123E" w:rsidRDefault="0003427C" w:rsidP="00BF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3427C" w:rsidRPr="00AD123E" w:rsidRDefault="0003427C" w:rsidP="008D4712">
      <w:pPr>
        <w:pStyle w:val="a4"/>
        <w:numPr>
          <w:ilvl w:val="0"/>
          <w:numId w:val="9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При передаче оборудования для обследования или в ремонт, Покупатель обязан указать для получения уведомлений действующий почтовый адрес, номер телефона, и при наличии, адрес электронной почты. В противном случае, претензии по срокам ремонта не принимаются. Способ уведомления определяется Сервисным центром.</w:t>
      </w:r>
    </w:p>
    <w:p w:rsidR="00BF7AD2" w:rsidRPr="00AD123E" w:rsidRDefault="00BF7AD2" w:rsidP="00BF7AD2">
      <w:pPr>
        <w:pStyle w:val="a4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F7AD2" w:rsidRPr="00AD123E" w:rsidRDefault="00BF7AD2" w:rsidP="008D4712">
      <w:pPr>
        <w:pStyle w:val="a4"/>
        <w:numPr>
          <w:ilvl w:val="0"/>
          <w:numId w:val="9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 xml:space="preserve">При приёмке оборудования в ремонт выдаётся квитанция установленного образца. </w:t>
      </w:r>
      <w:r w:rsidRPr="00AD123E">
        <w:rPr>
          <w:rFonts w:ascii="Times New Roman" w:eastAsia="Times New Roman" w:hAnsi="Times New Roman" w:cs="Times New Roman"/>
          <w:b/>
          <w:color w:val="333333"/>
          <w:lang w:eastAsia="ru-RU"/>
        </w:rPr>
        <w:t>Выдача изделия после ремонта осуществляется только после возврата приёмной квитанции.</w:t>
      </w:r>
    </w:p>
    <w:p w:rsidR="0003427C" w:rsidRPr="00AD123E" w:rsidRDefault="0003427C" w:rsidP="0003427C">
      <w:pPr>
        <w:pStyle w:val="a4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3427C" w:rsidRPr="00AD123E" w:rsidRDefault="0003427C" w:rsidP="008D47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 xml:space="preserve">Сдав </w:t>
      </w:r>
      <w:r w:rsidR="00BF7AD2" w:rsidRPr="00AD123E">
        <w:rPr>
          <w:rFonts w:ascii="Times New Roman" w:eastAsia="Times New Roman" w:hAnsi="Times New Roman" w:cs="Times New Roman"/>
          <w:color w:val="333333"/>
          <w:lang w:eastAsia="ru-RU"/>
        </w:rPr>
        <w:t>оборудование</w:t>
      </w: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 xml:space="preserve"> в ремонт, Покупатель согла</w:t>
      </w:r>
      <w:r w:rsidR="00BF7AD2" w:rsidRPr="00AD123E">
        <w:rPr>
          <w:rFonts w:ascii="Times New Roman" w:eastAsia="Times New Roman" w:hAnsi="Times New Roman" w:cs="Times New Roman"/>
          <w:color w:val="333333"/>
          <w:lang w:eastAsia="ru-RU"/>
        </w:rPr>
        <w:t>шается</w:t>
      </w: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 xml:space="preserve"> с комплектацией, описанием неисправностей, повреждений</w:t>
      </w:r>
      <w:r w:rsidR="00BF7AD2" w:rsidRPr="00AD123E">
        <w:rPr>
          <w:rFonts w:ascii="Times New Roman" w:eastAsia="Times New Roman" w:hAnsi="Times New Roman" w:cs="Times New Roman"/>
          <w:color w:val="333333"/>
          <w:lang w:eastAsia="ru-RU"/>
        </w:rPr>
        <w:t>, указанных в квитанции при регистрации</w:t>
      </w: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, а также с тем, что все внутренние повреждения возникли до приема оборудования в ремонт.</w:t>
      </w:r>
    </w:p>
    <w:p w:rsidR="0003427C" w:rsidRPr="00AD123E" w:rsidRDefault="0003427C" w:rsidP="0003427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3427C" w:rsidRPr="00AD123E" w:rsidRDefault="0003427C" w:rsidP="008D47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Не гарантийный ремонт осуществляется по предварительному согласованию с Покупателем стоимости работ, по тарифам действующего прейскуранта. В случае отказа от проведения ремонта, Покупатель обязан оплатить стоимость диагностических услуг.</w:t>
      </w:r>
    </w:p>
    <w:p w:rsidR="0003427C" w:rsidRPr="00AD123E" w:rsidRDefault="0003427C" w:rsidP="0003427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3427C" w:rsidRPr="00AD123E" w:rsidRDefault="0003427C" w:rsidP="008D47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В случае не гарантийного ремонта, Покупатель принимает на себя риск, связанный с возможным проявлением в сданной технике дефектов, не указанных в квитанции, а также риск возможной полной или частичной утраты работоспособности техники в процессе ремонта в случае грубых нарушений Покупателем условий эксплуатации, наличие следов коррозии, попадания жидкости, либо механических повреждений</w:t>
      </w:r>
    </w:p>
    <w:p w:rsidR="0003427C" w:rsidRPr="00AD123E" w:rsidRDefault="0003427C" w:rsidP="0003427C">
      <w:p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03427C" w:rsidRPr="00AD123E" w:rsidRDefault="0003427C" w:rsidP="008D47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Гарантийный ремонт не осуществляется при наличии механических и термических повреждений, следов попадания жидкости, следов неавторизованного доступа (вскрытый корпус, повреждение заводских пломб), при отсутствии или частичном повреждении серийного номера на корпусе изделия. Если по внешним признакам в момент приемки определить гарантийный статус не представляется возможным, Сервисный центр оставляет за собой право отказа в безвозмездном устранении недостатков после детального исследования специалистом.</w:t>
      </w:r>
    </w:p>
    <w:p w:rsidR="00BF7AD2" w:rsidRPr="00AD123E" w:rsidRDefault="00BF7AD2" w:rsidP="00BF7AD2">
      <w:pPr>
        <w:pStyle w:val="a4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F7AD2" w:rsidRPr="00AD123E" w:rsidRDefault="00BF7AD2" w:rsidP="008D4712">
      <w:pPr>
        <w:pStyle w:val="a4"/>
        <w:numPr>
          <w:ilvl w:val="0"/>
          <w:numId w:val="9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Срок первичной диагностики и выявления недостатков оборудования 3(три) рабочих дня.</w:t>
      </w:r>
    </w:p>
    <w:p w:rsidR="0003427C" w:rsidRPr="00AD123E" w:rsidRDefault="00BF7AD2" w:rsidP="008D4712">
      <w:pPr>
        <w:pStyle w:val="a4"/>
        <w:numPr>
          <w:ilvl w:val="0"/>
          <w:numId w:val="9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При приемке оборудования в ремонт через третьих лиц (транспортная компания) срок ремонта отсчитывается с момента получения исполнителем оборудования от третьих лиц.</w:t>
      </w:r>
    </w:p>
    <w:p w:rsidR="00BF7AD2" w:rsidRPr="00AD123E" w:rsidRDefault="00BF7AD2" w:rsidP="00BF7AD2">
      <w:pPr>
        <w:pStyle w:val="a4"/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F5CC5" w:rsidRPr="00AD123E" w:rsidRDefault="005F5CC5" w:rsidP="008D4712">
      <w:pPr>
        <w:pStyle w:val="a4"/>
        <w:numPr>
          <w:ilvl w:val="0"/>
          <w:numId w:val="9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СЦ не принимает претензий к качеству ремонтных работ в случае, если:</w:t>
      </w:r>
    </w:p>
    <w:p w:rsidR="005F5CC5" w:rsidRPr="00AD123E" w:rsidRDefault="005F5CC5" w:rsidP="0003427C">
      <w:pPr>
        <w:pStyle w:val="a4"/>
        <w:numPr>
          <w:ilvl w:val="0"/>
          <w:numId w:val="5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 xml:space="preserve">Оборудование сдано в ремонт неукомплектованным, и в процессе ремонта </w:t>
      </w:r>
      <w:r w:rsidR="006A4897" w:rsidRPr="00AD123E">
        <w:rPr>
          <w:rFonts w:ascii="Times New Roman" w:eastAsia="Times New Roman" w:hAnsi="Times New Roman" w:cs="Times New Roman"/>
          <w:color w:val="333333"/>
          <w:lang w:eastAsia="ru-RU"/>
        </w:rPr>
        <w:t>Покупателю</w:t>
      </w: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 xml:space="preserve"> не требуется </w:t>
      </w:r>
      <w:proofErr w:type="spellStart"/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доукомплектация</w:t>
      </w:r>
      <w:proofErr w:type="spellEnd"/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F5CC5" w:rsidRPr="00AD123E" w:rsidRDefault="005F5CC5" w:rsidP="0003427C">
      <w:pPr>
        <w:pStyle w:val="a4"/>
        <w:numPr>
          <w:ilvl w:val="0"/>
          <w:numId w:val="5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При обследовании выявлены дефекты частей, не подвергавшихся ремонту</w:t>
      </w:r>
    </w:p>
    <w:p w:rsidR="005F5CC5" w:rsidRPr="00AD123E" w:rsidRDefault="005F5CC5" w:rsidP="0003427C">
      <w:pPr>
        <w:pStyle w:val="a4"/>
        <w:numPr>
          <w:ilvl w:val="0"/>
          <w:numId w:val="5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Не выполнялись пункты инструкции по эксплуатации оборудования</w:t>
      </w:r>
    </w:p>
    <w:p w:rsidR="005F5CC5" w:rsidRPr="00AD123E" w:rsidRDefault="005F5CC5" w:rsidP="0003427C">
      <w:pPr>
        <w:pStyle w:val="a4"/>
        <w:numPr>
          <w:ilvl w:val="0"/>
          <w:numId w:val="5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Нарушались правила транспортировки оборудования</w:t>
      </w:r>
    </w:p>
    <w:p w:rsidR="005F5CC5" w:rsidRPr="00AD123E" w:rsidRDefault="005F5CC5" w:rsidP="0003427C">
      <w:pPr>
        <w:pStyle w:val="a4"/>
        <w:numPr>
          <w:ilvl w:val="0"/>
          <w:numId w:val="5"/>
        </w:num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D123E">
        <w:rPr>
          <w:rFonts w:ascii="Times New Roman" w:eastAsia="Times New Roman" w:hAnsi="Times New Roman" w:cs="Times New Roman"/>
          <w:color w:val="333333"/>
          <w:lang w:eastAsia="ru-RU"/>
        </w:rPr>
        <w:t>Истек гарантийный срок на произведенные платные работы</w:t>
      </w:r>
    </w:p>
    <w:p w:rsidR="005F5CC5" w:rsidRPr="00C91575" w:rsidRDefault="005F5CC5">
      <w:pPr>
        <w:rPr>
          <w:rFonts w:ascii="Times New Roman" w:hAnsi="Times New Roman" w:cs="Times New Roman"/>
        </w:rPr>
      </w:pPr>
    </w:p>
    <w:sectPr w:rsidR="005F5CC5" w:rsidRPr="00C9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906"/>
    <w:multiLevelType w:val="hybridMultilevel"/>
    <w:tmpl w:val="04E6644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C5694E"/>
    <w:multiLevelType w:val="multilevel"/>
    <w:tmpl w:val="4B92A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45C68"/>
    <w:multiLevelType w:val="hybridMultilevel"/>
    <w:tmpl w:val="E3A03400"/>
    <w:lvl w:ilvl="0" w:tplc="4724C7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10F7"/>
    <w:multiLevelType w:val="hybridMultilevel"/>
    <w:tmpl w:val="114C0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556A"/>
    <w:multiLevelType w:val="multilevel"/>
    <w:tmpl w:val="16D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71CA4"/>
    <w:multiLevelType w:val="multilevel"/>
    <w:tmpl w:val="16D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F4B30"/>
    <w:multiLevelType w:val="multilevel"/>
    <w:tmpl w:val="16D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34DA2"/>
    <w:multiLevelType w:val="hybridMultilevel"/>
    <w:tmpl w:val="0414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C5"/>
    <w:rsid w:val="0003427C"/>
    <w:rsid w:val="00132698"/>
    <w:rsid w:val="005F5CC5"/>
    <w:rsid w:val="006A4897"/>
    <w:rsid w:val="00892907"/>
    <w:rsid w:val="008D4712"/>
    <w:rsid w:val="00AD123E"/>
    <w:rsid w:val="00BB7F70"/>
    <w:rsid w:val="00BF7AD2"/>
    <w:rsid w:val="00C91575"/>
    <w:rsid w:val="00DC4638"/>
    <w:rsid w:val="00E168D4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D12F-2EF2-4712-BD08-459F3D2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98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85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78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6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9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sgolubev</dc:creator>
  <cp:keywords/>
  <dc:description/>
  <cp:lastModifiedBy>sgolubev</cp:lastModifiedBy>
  <cp:revision>9</cp:revision>
  <dcterms:created xsi:type="dcterms:W3CDTF">2019-09-02T04:29:00Z</dcterms:created>
  <dcterms:modified xsi:type="dcterms:W3CDTF">2019-09-04T09:54:00Z</dcterms:modified>
</cp:coreProperties>
</file>