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30E0A" w14:textId="77777777" w:rsidR="003514D0" w:rsidRPr="00370C8D" w:rsidRDefault="003514D0" w:rsidP="0080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70C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Общие условия работы С</w:t>
      </w:r>
      <w:r w:rsidR="007C089E" w:rsidRPr="00370C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ервисного </w:t>
      </w:r>
      <w:r w:rsidRPr="00370C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</w:t>
      </w:r>
      <w:r w:rsidR="007C089E" w:rsidRPr="00370C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ентра (СЦ)</w:t>
      </w:r>
      <w:r w:rsidRPr="00370C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«Торгового Дома INTANT»</w:t>
      </w:r>
    </w:p>
    <w:p w14:paraId="4D9E4C1B" w14:textId="77777777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Изделия, которые, по мнению Покупателя, требуют гарантийного обслуживания, доставляются Покупателем 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силами и 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свой счет в 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ервисный 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Продавца. При необходимости замены какого-либо узла устройства Покупатель обязан предоставить его полный комплект поставки (докуме</w:t>
      </w:r>
      <w:r w:rsidR="003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нтацию, драйверы, транспортную 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упаковку и т.д</w:t>
      </w:r>
      <w:r w:rsidR="003C49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Изделие сдаётся в ремонт с подробным описанием неисправности в виде заполненного </w:t>
      </w:r>
      <w:r w:rsidR="003C4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рекламации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DA83AC" w14:textId="66189ABA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При приёме изделия в ремонт</w:t>
      </w:r>
      <w:r w:rsidR="006040B9" w:rsidRPr="00C52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5DF" w:rsidRPr="00C52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Покупателю или его представителю</w:t>
      </w:r>
      <w:r w:rsidR="009975DF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выдаётся квитанция</w:t>
      </w:r>
      <w:r w:rsidR="00604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образца. Выдача изделия после ремонта осуществляется только после возврата приёмной квитанции.</w:t>
      </w:r>
    </w:p>
    <w:p w14:paraId="75FA2B7B" w14:textId="77777777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  Срок </w:t>
      </w:r>
      <w:r w:rsidR="007C089E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</w:t>
      </w:r>
      <w:r w:rsidR="007C089E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переданного в СЦ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30</w:t>
      </w:r>
      <w:r w:rsidR="007C089E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(тридцать)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дней 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уведомления</w:t>
      </w:r>
      <w:r w:rsidR="007C089E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8CF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</w:t>
      </w:r>
      <w:r w:rsidR="007C089E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готовности, но не более 45 (сорок пять) дней со дня сдачи изделия в  СЦ. 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Хранение свыше установленного срока оплачивается </w:t>
      </w:r>
      <w:r w:rsidR="00D358CF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Покупателем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размере 0.5% продажной цены нового изделия в день.</w:t>
      </w:r>
    </w:p>
    <w:p w14:paraId="19631143" w14:textId="77777777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 Если срок хранения готового оборудования превысил 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365 дней</w:t>
      </w:r>
      <w:r w:rsidR="007C089E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(один год)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 дня </w:t>
      </w:r>
      <w:r w:rsidR="007C089E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оборудования в ремонт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Сервисный центр </w:t>
      </w:r>
      <w:r w:rsidR="00734A29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вправе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утилизировать</w:t>
      </w:r>
      <w:r w:rsidR="00E27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(распорядиться по своему усмотрению)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изделие как невостребованное без</w:t>
      </w:r>
      <w:r w:rsidR="007C089E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последующей 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компенсации его стоимости </w:t>
      </w:r>
      <w:r w:rsidR="00D358CF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Покупателю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899E952" w14:textId="77777777" w:rsidR="003514D0" w:rsidRPr="006D7988" w:rsidRDefault="003514D0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5.    </w:t>
      </w:r>
      <w:r w:rsidR="00D358CF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</w:t>
      </w:r>
      <w:r w:rsidR="00D358CF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уется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диагностику при гарантийном или послегарантийном ремонте, </w:t>
      </w:r>
      <w:r w:rsidR="007C089E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398A830" w14:textId="77777777" w:rsidR="003514D0" w:rsidRPr="006D7988" w:rsidRDefault="007C089E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наличие заявленной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358CF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Покупателем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неисправности не подтвердилось</w:t>
      </w:r>
    </w:p>
    <w:p w14:paraId="6278F228" w14:textId="77777777" w:rsidR="003514D0" w:rsidRPr="006D7988" w:rsidRDefault="007C089E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в случае отказа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F6F35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Покупателем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ремонта по любой причине</w:t>
      </w:r>
    </w:p>
    <w:p w14:paraId="54EED5A0" w14:textId="77777777" w:rsidR="003514D0" w:rsidRPr="006D7988" w:rsidRDefault="007C089E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заявленная неисправность 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возникла/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возникает из-за неправильной эксплуатации при соответствующих разъяснениях Сервисного центра</w:t>
      </w:r>
    </w:p>
    <w:p w14:paraId="698646F2" w14:textId="4F237A1E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Гарантийный период на платный ремонт составляет </w:t>
      </w:r>
      <w:r w:rsidR="00D51592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2652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(три)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="009F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выдачи оборудования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Гарантия распространяется на замененные детали и узлы.</w:t>
      </w:r>
    </w:p>
    <w:p w14:paraId="124D6D17" w14:textId="55E2BED7" w:rsidR="003514D0" w:rsidRPr="006D7988" w:rsidRDefault="0034465C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514D0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.  Сервисный центр не несет ответственности за потерю запрограммированной пользователем информации, находившейся в изделии до ремонта.</w:t>
      </w:r>
    </w:p>
    <w:p w14:paraId="3F5ED5E9" w14:textId="77777777" w:rsidR="003C49DB" w:rsidRDefault="003C49DB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411B38" w14:textId="77777777" w:rsidR="003C49DB" w:rsidRDefault="003C49DB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E0970" w14:textId="77777777" w:rsidR="003C49DB" w:rsidRDefault="003C49DB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7CDC36" w14:textId="77777777" w:rsidR="003C49DB" w:rsidRDefault="003C49DB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C0273A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ADD634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FF65BA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EE6C6E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C2AC54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59C970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91ACFF" w14:textId="77777777" w:rsidR="0034465C" w:rsidRDefault="0034465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18EB3F" w14:textId="77777777" w:rsidR="003C49DB" w:rsidRDefault="003C49DB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058B62" w14:textId="77777777" w:rsidR="003514D0" w:rsidRDefault="003514D0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70C8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Гарантийный ремонт</w:t>
      </w:r>
    </w:p>
    <w:p w14:paraId="3ADEC7F4" w14:textId="77777777" w:rsidR="000C32EC" w:rsidRPr="00370C8D" w:rsidRDefault="000C32EC" w:rsidP="0035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C0EA9E" w14:textId="0EA251E3" w:rsidR="00F67B3C" w:rsidRDefault="003514D0" w:rsidP="003C4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   Гарантийный период на изделия, составляет </w:t>
      </w:r>
      <w:r w:rsidR="00734A29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70AF8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(двенадцать)</w:t>
      </w:r>
      <w:r w:rsidR="00734A29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покупки, если в условиях гарантии не оговорено </w:t>
      </w:r>
      <w:r w:rsidR="004F6F35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и место покупки фиксируются по заполненному гарантийному талону, товарно-кассовому чеку или по накладной при получении товара со склада. В этих документах обязательно должны быть указаны серийные номера изделий (если они имеются). Без предъявления вышеуказанных документов изделия в гарантийный ремонт не принимаются.</w:t>
      </w:r>
      <w:r w:rsidR="00F67B3C" w:rsidRPr="006D7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59C33" w14:textId="77777777" w:rsidR="003C49DB" w:rsidRPr="006D7988" w:rsidRDefault="003C49DB" w:rsidP="003C4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60594" w14:textId="77777777" w:rsidR="00F67B3C" w:rsidRDefault="00F67B3C" w:rsidP="003C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Гарантийный срок продлевается на время в течение которого товар\оборудование, комплектующие находились в р</w:t>
      </w:r>
      <w:r w:rsidR="004B01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емонте (срок непосредственного р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емонта).</w:t>
      </w:r>
    </w:p>
    <w:p w14:paraId="46C0C952" w14:textId="77777777" w:rsidR="00710D79" w:rsidRPr="006D7988" w:rsidRDefault="00710D79" w:rsidP="003C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81E5C" w14:textId="77777777" w:rsidR="007C56F3" w:rsidRDefault="00F67B3C" w:rsidP="003C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неработоспособности комплектующих</w:t>
      </w:r>
      <w:r w:rsidR="00710D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СЦ</w:t>
      </w:r>
      <w:r w:rsidR="0071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своему усмотрению, их ремонт либо замену. Ремонтируемые детали предоставляются на условиях замены могут быть новыми, эквивалентными новым, либо восстановленными.  Замененные детали становятся собственностью 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СЦ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B1ABE2" w14:textId="77777777" w:rsidR="003C49DB" w:rsidRPr="006D7988" w:rsidRDefault="003C49DB" w:rsidP="003C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A557" w14:textId="77777777" w:rsidR="003514D0" w:rsidRPr="006D7988" w:rsidRDefault="00B4432C" w:rsidP="003C49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1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имеет право на безвозмездный ремонт, диагностику приобретенного у Продавца товара в течение срока гара</w:t>
      </w:r>
      <w:r w:rsidR="003C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нтии, если недостатки, дефекты 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(оборудования, комплектующих) не вызваны нарушением Покупателем правил использования, эксплуатации, хранения или транспортировки товара, действиями третьих лиц или непреодолимой силы</w:t>
      </w:r>
      <w:r w:rsidR="00E27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этих случаях ремонт может осуществляться на возмездной основе</w:t>
      </w:r>
    </w:p>
    <w:p w14:paraId="1BA2C2D7" w14:textId="77777777" w:rsidR="007C56F3" w:rsidRPr="006D7988" w:rsidRDefault="007C56F3" w:rsidP="00F67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9697A" w14:textId="77777777" w:rsidR="00791366" w:rsidRPr="006D7988" w:rsidRDefault="00B4432C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14D0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1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Потребите</w:t>
      </w:r>
      <w:r w:rsidR="003C49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(покупателей физических лиц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и обмен товара производится в течение </w:t>
      </w:r>
      <w:r w:rsidR="007C56F3" w:rsidRPr="00710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14(четырнадцати) </w:t>
      </w:r>
      <w:r w:rsidR="000D7498" w:rsidRPr="00710D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календарных дней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покупки, </w:t>
      </w:r>
      <w:r w:rsidR="0079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0D7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</w:t>
      </w:r>
      <w:r w:rsidR="00791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сохранены его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товарный вид, потребительские свойства, пломбы или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ярлыки, а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7C56F3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документа подтверждающий факт приобретения товара, за исключением метражного товара.</w:t>
      </w:r>
      <w:r w:rsidR="003514D0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791366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F05013" w14:textId="77777777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</w:t>
      </w:r>
      <w:r w:rsidR="0071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Сервисным центром не производится выездная диагностика/(выездной ремонт) оборудования, если в условиях договора сервисного обслуживания не оговорено другое.</w:t>
      </w:r>
    </w:p>
    <w:p w14:paraId="013CD22E" w14:textId="77777777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устранения недостатков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 зависит от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переданного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ремонт, обговаривается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случае </w:t>
      </w:r>
      <w:r w:rsidR="000D749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может</w:t>
      </w:r>
      <w:r w:rsidR="006D7988"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продлен по договоренности с Покупателем.</w:t>
      </w:r>
    </w:p>
    <w:p w14:paraId="1557EA0F" w14:textId="77777777" w:rsidR="003514D0" w:rsidRPr="006D7988" w:rsidRDefault="003514D0" w:rsidP="003C49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6.    Сервисный центр и компания продавец не несут ответственности за гарантийный ремонт, если деятельность сервисной службы будет нарушена непредвиденными обстоятельствами форс-мажорного порядка, такими как: война, общественные беспорядки, блокады границ и путей сообщения, импортные ограничения, стихийные бедствия и т.п.</w:t>
      </w:r>
    </w:p>
    <w:p w14:paraId="68BAEF87" w14:textId="77777777" w:rsidR="003514D0" w:rsidRPr="006D7988" w:rsidRDefault="003514D0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7.    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Гарантийный ремонт не производится в следующих случаях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840E95" w14:textId="77777777" w:rsidR="00D358CF" w:rsidRPr="006D7988" w:rsidRDefault="00D358CF" w:rsidP="00D358CF">
      <w:pPr>
        <w:pStyle w:val="a5"/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отсутствия заполненного гарантийного талона (а также паспорта на изделие) или подписи сторон на нем; Истечения гарантийного срока.</w:t>
      </w:r>
    </w:p>
    <w:p w14:paraId="733047F0" w14:textId="77777777" w:rsidR="00D358CF" w:rsidRPr="006D7988" w:rsidRDefault="00D358CF" w:rsidP="00D358CF">
      <w:pPr>
        <w:pStyle w:val="a5"/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 xml:space="preserve">наличия исправлений или помарок в гарантийном талоне, повреждений или следов переклеивания гарантийных наклеек, наличие посторонних стикеров и наклеек на </w:t>
      </w:r>
      <w:r w:rsidRPr="006D79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устройствах, несоответствие серийного номера изделия номеру, указанному на гарантийном талоне;</w:t>
      </w:r>
    </w:p>
    <w:p w14:paraId="1E44ABEA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несоблюдения, нарушения требований по настройке,  использованию, эксплуатации, хранению, обслуживанию или транспортировки  изделия;</w:t>
      </w:r>
    </w:p>
    <w:p w14:paraId="4B83EEDF" w14:textId="77777777" w:rsidR="00D358CF" w:rsidRPr="006D7988" w:rsidRDefault="00D358CF" w:rsidP="00D358CF">
      <w:pPr>
        <w:pStyle w:val="a5"/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наличия механических повреждений (внешних и внутренних);</w:t>
      </w:r>
    </w:p>
    <w:p w14:paraId="1F6FCA10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небрежного обращения с оборудованием;</w:t>
      </w:r>
    </w:p>
    <w:p w14:paraId="1EA7949E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использования оборудования не по назначению;</w:t>
      </w:r>
    </w:p>
    <w:p w14:paraId="1DFD2BD8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неисправностей, вызванных попаданием внутрь посторонних предметов (насекомых, жидкостей, пыли и проч.);</w:t>
      </w:r>
    </w:p>
    <w:p w14:paraId="1487CB06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при отсутствии упаковки, документации к изделию, а также его некомплектности;</w:t>
      </w:r>
    </w:p>
    <w:p w14:paraId="38845895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 xml:space="preserve">при установлении попытки ремонта (вскрытия) изделия или модификации (включая обновление программного обеспечения) </w:t>
      </w:r>
      <w:r w:rsidR="003C49DB" w:rsidRPr="006D7988">
        <w:rPr>
          <w:rFonts w:ascii="Times New Roman" w:hAnsi="Times New Roman" w:cs="Times New Roman"/>
          <w:color w:val="000000"/>
          <w:sz w:val="24"/>
          <w:szCs w:val="24"/>
        </w:rPr>
        <w:t>лицами,</w:t>
      </w:r>
      <w:r w:rsidRPr="006D7988">
        <w:rPr>
          <w:rFonts w:ascii="Times New Roman" w:hAnsi="Times New Roman" w:cs="Times New Roman"/>
          <w:color w:val="000000"/>
          <w:sz w:val="24"/>
          <w:szCs w:val="24"/>
        </w:rPr>
        <w:t xml:space="preserve"> не уполномоченными на это Продавцом;</w:t>
      </w:r>
    </w:p>
    <w:p w14:paraId="484716D5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воздействие случайных или преднамеренных внешних факторов,  включая механические, электрические, электромагнитные или иные воздействия</w:t>
      </w:r>
    </w:p>
    <w:p w14:paraId="6A43C6E3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воздействия факторов окружающей среды (температура, влажность, вибрация, атмосферные осадки и др.) которые по своим параметрам выходят за рамки ограничений, заявленных производителем.</w:t>
      </w:r>
    </w:p>
    <w:p w14:paraId="4531E6AE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воздействие непреодолимой силы (пожар, наводнение, землетрясение, разряд молнии, аварийный скачок напряжения в сети энергоснабжения, ветер, взрыв, электромагнитный импульс и др.)</w:t>
      </w:r>
    </w:p>
    <w:p w14:paraId="266B707D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наличия химических, электрохимических, электростатических, экстремальных термических повреждений, в том числе термических повреждений стикеров на устройствах;</w:t>
      </w:r>
    </w:p>
    <w:p w14:paraId="02C725A2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наличия повреждений, вызванных несоответствием государственным стандартам питающих, коммуникационных, кабельных сетей;</w:t>
      </w:r>
    </w:p>
    <w:p w14:paraId="2CFB7080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в случае попадания в цепи питания видеосигнала управления постороннего напряжения превышающих номинальное значение</w:t>
      </w:r>
    </w:p>
    <w:p w14:paraId="45179E44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при повреждениях, вызванных использованием расходных материалов, комплектующих и запасных частей, не рекомендованных к использованию фирмой-производителем;</w:t>
      </w:r>
    </w:p>
    <w:p w14:paraId="361F7749" w14:textId="77777777" w:rsidR="00D358CF" w:rsidRPr="006D7988" w:rsidRDefault="00D358CF" w:rsidP="00D358CF">
      <w:pPr>
        <w:numPr>
          <w:ilvl w:val="1"/>
          <w:numId w:val="3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988">
        <w:rPr>
          <w:rFonts w:ascii="Times New Roman" w:hAnsi="Times New Roman" w:cs="Times New Roman"/>
          <w:color w:val="000000"/>
          <w:sz w:val="24"/>
          <w:szCs w:val="24"/>
        </w:rPr>
        <w:t>наличия повреждений, вызванных установкой компонентов, несоответствующих техническим требованиям производителя.</w:t>
      </w:r>
    </w:p>
    <w:p w14:paraId="70300A87" w14:textId="77777777" w:rsidR="003514D0" w:rsidRPr="006D7988" w:rsidRDefault="003514D0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8.   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Гарантия не распространяется на</w:t>
      </w: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E10C32B" w14:textId="77777777" w:rsidR="007F2B18" w:rsidRPr="007F2B18" w:rsidRDefault="007F2B18" w:rsidP="007F2B18">
      <w:pPr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18">
        <w:rPr>
          <w:rFonts w:ascii="Times New Roman" w:hAnsi="Times New Roman" w:cs="Times New Roman"/>
          <w:color w:val="000000"/>
          <w:sz w:val="24"/>
          <w:szCs w:val="24"/>
        </w:rPr>
        <w:t>Адаптеры и другие внешние элементы питания,</w:t>
      </w:r>
    </w:p>
    <w:p w14:paraId="641C38A3" w14:textId="77777777" w:rsidR="007F2B18" w:rsidRPr="007F2B18" w:rsidRDefault="007F2B18" w:rsidP="007F2B18">
      <w:pPr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18">
        <w:rPr>
          <w:rFonts w:ascii="Times New Roman" w:hAnsi="Times New Roman" w:cs="Times New Roman"/>
          <w:color w:val="000000"/>
          <w:sz w:val="24"/>
          <w:szCs w:val="24"/>
        </w:rPr>
        <w:t>на внутренние электрохимические источники питания (батареи и аккумуляторы),</w:t>
      </w:r>
    </w:p>
    <w:p w14:paraId="29B5B456" w14:textId="77777777" w:rsidR="007F2B18" w:rsidRPr="007F2B18" w:rsidRDefault="007F2B18" w:rsidP="007F2B18">
      <w:pPr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18">
        <w:rPr>
          <w:rFonts w:ascii="Times New Roman" w:hAnsi="Times New Roman" w:cs="Times New Roman"/>
          <w:color w:val="000000"/>
          <w:sz w:val="24"/>
          <w:szCs w:val="24"/>
        </w:rPr>
        <w:t>на электрические и газоразрядные источники света и электронные лампы, используемые в изделии,</w:t>
      </w:r>
    </w:p>
    <w:p w14:paraId="3AD40908" w14:textId="77777777" w:rsidR="007F2B18" w:rsidRPr="007F2B18" w:rsidRDefault="007F2B18" w:rsidP="007F2B18">
      <w:pPr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18">
        <w:rPr>
          <w:rFonts w:ascii="Times New Roman" w:hAnsi="Times New Roman" w:cs="Times New Roman"/>
          <w:color w:val="000000"/>
          <w:sz w:val="24"/>
          <w:szCs w:val="24"/>
        </w:rPr>
        <w:t>на внешние и внутренние повреждения соединительных кабелей,</w:t>
      </w:r>
    </w:p>
    <w:p w14:paraId="736B3DD0" w14:textId="77777777" w:rsidR="007F2B18" w:rsidRPr="007F2B18" w:rsidRDefault="007F2B18" w:rsidP="007F2B18">
      <w:pPr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18">
        <w:rPr>
          <w:rFonts w:ascii="Times New Roman" w:hAnsi="Times New Roman" w:cs="Times New Roman"/>
          <w:color w:val="000000"/>
          <w:sz w:val="24"/>
          <w:szCs w:val="24"/>
        </w:rPr>
        <w:t>на элементы управления, если их неисправность вызвана естественным износом или загрязнением при эксплуатации,</w:t>
      </w:r>
    </w:p>
    <w:p w14:paraId="742F4075" w14:textId="76939252" w:rsidR="007F2B18" w:rsidRPr="007F2B18" w:rsidRDefault="007F2B18" w:rsidP="007F2B18">
      <w:pPr>
        <w:numPr>
          <w:ilvl w:val="1"/>
          <w:numId w:val="5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B18">
        <w:rPr>
          <w:rFonts w:ascii="Times New Roman" w:hAnsi="Times New Roman" w:cs="Times New Roman"/>
          <w:color w:val="000000"/>
          <w:sz w:val="24"/>
          <w:szCs w:val="24"/>
        </w:rPr>
        <w:t xml:space="preserve">на динамики, если их повреждение явно связано с превышением допустимых режимов эксплуатации (перегрев или сгорание катушки, разрушение излучающего купола, разрушение пьезоизлучателя) или недопустимым механическим воздействием (деформация </w:t>
      </w:r>
      <w:r w:rsidR="00362AA0">
        <w:rPr>
          <w:rFonts w:ascii="Times New Roman" w:hAnsi="Times New Roman" w:cs="Times New Roman"/>
          <w:color w:val="000000"/>
          <w:sz w:val="24"/>
          <w:szCs w:val="24"/>
        </w:rPr>
        <w:t>и повреждение магнитной системы</w:t>
      </w:r>
      <w:r w:rsidRPr="007F2B18">
        <w:rPr>
          <w:rFonts w:ascii="Times New Roman" w:hAnsi="Times New Roman" w:cs="Times New Roman"/>
          <w:color w:val="000000"/>
          <w:sz w:val="24"/>
          <w:szCs w:val="24"/>
        </w:rPr>
        <w:t>, диффузородержателя, диффузора).</w:t>
      </w:r>
    </w:p>
    <w:p w14:paraId="53C8B7EC" w14:textId="77777777" w:rsidR="007F2B18" w:rsidRPr="007F2B18" w:rsidRDefault="007F2B18" w:rsidP="007F2B18">
      <w:pPr>
        <w:spacing w:after="0" w:line="0" w:lineRule="atLeas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5CB9B" w14:textId="16614BC1" w:rsidR="004B018D" w:rsidRPr="00362AA0" w:rsidRDefault="003514D0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sz w:val="24"/>
          <w:szCs w:val="24"/>
          <w:lang w:eastAsia="ru-RU"/>
        </w:rPr>
        <w:t>9.    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Замена</w:t>
      </w:r>
      <w:r w:rsidR="007913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4B01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возврат </w:t>
      </w:r>
      <w:r w:rsidR="004B018D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товара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случае невозможности ремонта</w:t>
      </w:r>
      <w:r w:rsidR="00D358CF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при отсутствии вины Покупателя,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производится только по заключению Сервисного центра.</w:t>
      </w:r>
    </w:p>
    <w:p w14:paraId="6FB0DB03" w14:textId="77777777" w:rsidR="003514D0" w:rsidRPr="006D7988" w:rsidRDefault="00D358CF" w:rsidP="003514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-</w:t>
      </w:r>
      <w:r w:rsidR="003514D0" w:rsidRPr="00B443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покупателя/партнера/дилера</w:t>
      </w:r>
      <w:r w:rsidR="003514D0"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ECEFCE5" w14:textId="77777777" w:rsidR="003514D0" w:rsidRPr="006D7988" w:rsidRDefault="003514D0" w:rsidP="00370C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Прежде чем отправить оборудование на ремонт в Сервисный центр, свяжитесь со специалистами СЦ (</w:t>
      </w:r>
      <w:hyperlink r:id="rId5" w:tgtFrame="_blank" w:history="1">
        <w:r w:rsidRPr="006D798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Контакты</w:t>
        </w:r>
      </w:hyperlink>
      <w:bookmarkStart w:id="0" w:name="_GoBack"/>
      <w:bookmarkEnd w:id="0"/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объясните причины по которым Вы считаете, что оборудование неисправно или недостатки в работе оборудования.</w:t>
      </w:r>
      <w:r w:rsidR="00B44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 после получения технической консультации, неисправности и недостатки в работе оборудования могут быть устранены на месте без демонтажа и отправки оборудования в СЦ.</w:t>
      </w:r>
    </w:p>
    <w:p w14:paraId="15C8D24F" w14:textId="77777777" w:rsidR="003514D0" w:rsidRPr="006D7988" w:rsidRDefault="003514D0" w:rsidP="00FF3D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уточняйте в какой комплектации и виде необходимо предоставить оборудование для ремонта.</w:t>
      </w:r>
    </w:p>
    <w:p w14:paraId="5438D094" w14:textId="77777777" w:rsidR="004F6F35" w:rsidRPr="006D7988" w:rsidRDefault="004F6F35" w:rsidP="004F6F3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C8D">
        <w:rPr>
          <w:rFonts w:ascii="Times New Roman" w:eastAsia="Calibri" w:hAnsi="Times New Roman" w:cs="Times New Roman"/>
          <w:b/>
          <w:sz w:val="32"/>
          <w:szCs w:val="32"/>
        </w:rPr>
        <w:t>ВНИМАНИЕ</w:t>
      </w:r>
      <w:r w:rsidRPr="006D7988">
        <w:rPr>
          <w:rFonts w:ascii="Times New Roman" w:eastAsia="Calibri" w:hAnsi="Times New Roman" w:cs="Times New Roman"/>
          <w:b/>
          <w:sz w:val="24"/>
          <w:szCs w:val="24"/>
        </w:rPr>
        <w:t>!</w:t>
      </w:r>
    </w:p>
    <w:p w14:paraId="22A69A3B" w14:textId="2FFF1E09" w:rsidR="004F6F35" w:rsidRPr="00370C8D" w:rsidRDefault="004F6F35" w:rsidP="004F6F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0C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C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B018D" w:rsidRPr="00370C8D">
        <w:rPr>
          <w:rFonts w:ascii="Times New Roman" w:hAnsi="Times New Roman" w:cs="Times New Roman"/>
          <w:b/>
          <w:sz w:val="24"/>
          <w:szCs w:val="24"/>
        </w:rPr>
        <w:t>Сервисный центр</w:t>
      </w:r>
      <w:r w:rsidR="004B018D" w:rsidRPr="00370C8D">
        <w:rPr>
          <w:rFonts w:ascii="Times New Roman" w:eastAsia="Calibri" w:hAnsi="Times New Roman" w:cs="Times New Roman"/>
          <w:b/>
          <w:sz w:val="24"/>
          <w:szCs w:val="24"/>
        </w:rPr>
        <w:t xml:space="preserve"> ни</w:t>
      </w:r>
      <w:r w:rsidRPr="00370C8D">
        <w:rPr>
          <w:rFonts w:ascii="Times New Roman" w:eastAsia="Calibri" w:hAnsi="Times New Roman" w:cs="Times New Roman"/>
          <w:b/>
          <w:sz w:val="24"/>
          <w:szCs w:val="24"/>
        </w:rPr>
        <w:t xml:space="preserve"> в коем случае не будет нести ответственности за потерю данных или за прямые, косвенные (включая упущенную прибыль) или другие убытки, происходящие из условий настоящей документа</w:t>
      </w:r>
      <w:r w:rsidR="00B4432C" w:rsidRPr="00370C8D">
        <w:rPr>
          <w:rFonts w:ascii="Times New Roman" w:eastAsia="Calibri" w:hAnsi="Times New Roman" w:cs="Times New Roman"/>
          <w:b/>
          <w:sz w:val="24"/>
          <w:szCs w:val="24"/>
        </w:rPr>
        <w:t xml:space="preserve">/гарантийного </w:t>
      </w:r>
      <w:r w:rsidR="004B018D" w:rsidRPr="00370C8D">
        <w:rPr>
          <w:rFonts w:ascii="Times New Roman" w:eastAsia="Calibri" w:hAnsi="Times New Roman" w:cs="Times New Roman"/>
          <w:b/>
          <w:sz w:val="24"/>
          <w:szCs w:val="24"/>
        </w:rPr>
        <w:t>ремонта или</w:t>
      </w:r>
      <w:r w:rsidRPr="00370C8D">
        <w:rPr>
          <w:rFonts w:ascii="Times New Roman" w:eastAsia="Calibri" w:hAnsi="Times New Roman" w:cs="Times New Roman"/>
          <w:b/>
          <w:sz w:val="24"/>
          <w:szCs w:val="24"/>
        </w:rPr>
        <w:t xml:space="preserve"> вызванные другими причинами. В случае получения от покупателя гарантийного изделия, не содержащего дефектов, декларируемых покупателем, </w:t>
      </w:r>
      <w:r w:rsidR="004B018D" w:rsidRPr="00370C8D">
        <w:rPr>
          <w:rFonts w:ascii="Times New Roman" w:hAnsi="Times New Roman" w:cs="Times New Roman"/>
          <w:b/>
          <w:sz w:val="24"/>
          <w:szCs w:val="24"/>
        </w:rPr>
        <w:t>Сервисный центр</w:t>
      </w:r>
      <w:r w:rsidRPr="00370C8D">
        <w:rPr>
          <w:rFonts w:ascii="Times New Roman" w:eastAsia="Calibri" w:hAnsi="Times New Roman" w:cs="Times New Roman"/>
          <w:b/>
          <w:sz w:val="24"/>
          <w:szCs w:val="24"/>
        </w:rPr>
        <w:t xml:space="preserve"> оставляет за собой право взимать плату за тестирование и сервисное обслуживание изделия согласно прейскуранту услуг сервисного центра.</w:t>
      </w:r>
    </w:p>
    <w:p w14:paraId="6C778274" w14:textId="7E737FEA" w:rsidR="00097EA5" w:rsidRPr="00370C8D" w:rsidRDefault="004B018D" w:rsidP="00370C8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0C8D">
        <w:rPr>
          <w:rFonts w:ascii="Times New Roman" w:hAnsi="Times New Roman" w:cs="Times New Roman"/>
          <w:b/>
          <w:sz w:val="24"/>
          <w:szCs w:val="24"/>
        </w:rPr>
        <w:t>В случаях, не</w:t>
      </w:r>
      <w:r w:rsidR="004F6F35" w:rsidRPr="00370C8D">
        <w:rPr>
          <w:rFonts w:ascii="Times New Roman" w:hAnsi="Times New Roman" w:cs="Times New Roman"/>
          <w:b/>
          <w:sz w:val="24"/>
          <w:szCs w:val="24"/>
        </w:rPr>
        <w:t xml:space="preserve"> входящих в гарантийные обязательства, Покупатель по своему </w:t>
      </w:r>
      <w:r w:rsidR="00370C8D">
        <w:rPr>
          <w:rFonts w:ascii="Times New Roman" w:hAnsi="Times New Roman" w:cs="Times New Roman"/>
          <w:b/>
          <w:sz w:val="24"/>
          <w:szCs w:val="24"/>
        </w:rPr>
        <w:t>у</w:t>
      </w:r>
      <w:r w:rsidR="004F6F35" w:rsidRPr="00370C8D">
        <w:rPr>
          <w:rFonts w:ascii="Times New Roman" w:hAnsi="Times New Roman" w:cs="Times New Roman"/>
          <w:b/>
          <w:sz w:val="24"/>
          <w:szCs w:val="24"/>
        </w:rPr>
        <w:t xml:space="preserve">смотрению вправе передать оборудование в </w:t>
      </w:r>
      <w:r w:rsidRPr="00370C8D">
        <w:rPr>
          <w:rFonts w:ascii="Times New Roman" w:hAnsi="Times New Roman" w:cs="Times New Roman"/>
          <w:b/>
          <w:sz w:val="24"/>
          <w:szCs w:val="24"/>
        </w:rPr>
        <w:t>Сервисный центр</w:t>
      </w:r>
      <w:r w:rsidR="004F6F35" w:rsidRPr="00370C8D">
        <w:rPr>
          <w:rFonts w:ascii="Times New Roman" w:hAnsi="Times New Roman" w:cs="Times New Roman"/>
          <w:b/>
          <w:sz w:val="24"/>
          <w:szCs w:val="24"/>
        </w:rPr>
        <w:t xml:space="preserve"> на возмездной основе.</w:t>
      </w:r>
    </w:p>
    <w:p w14:paraId="3FD47EBF" w14:textId="77777777" w:rsidR="003E4C9A" w:rsidRDefault="003E4C9A">
      <w:pPr>
        <w:rPr>
          <w:rFonts w:ascii="Times New Roman" w:hAnsi="Times New Roman" w:cs="Times New Roman"/>
          <w:sz w:val="24"/>
          <w:szCs w:val="24"/>
        </w:rPr>
      </w:pPr>
    </w:p>
    <w:p w14:paraId="560F40B9" w14:textId="77777777" w:rsidR="003E4C9A" w:rsidRDefault="003E4C9A">
      <w:pPr>
        <w:rPr>
          <w:rFonts w:ascii="Times New Roman" w:hAnsi="Times New Roman" w:cs="Times New Roman"/>
          <w:sz w:val="24"/>
          <w:szCs w:val="24"/>
        </w:rPr>
      </w:pPr>
    </w:p>
    <w:p w14:paraId="2232E328" w14:textId="77777777" w:rsidR="003E4C9A" w:rsidRDefault="003E4C9A" w:rsidP="007D748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8A">
        <w:rPr>
          <w:rFonts w:ascii="Times New Roman" w:eastAsia="Calibri" w:hAnsi="Times New Roman" w:cs="Times New Roman"/>
          <w:b/>
          <w:sz w:val="24"/>
          <w:szCs w:val="24"/>
        </w:rPr>
        <w:t>Диагностика</w:t>
      </w:r>
      <w:r w:rsidRPr="007D748A">
        <w:rPr>
          <w:rFonts w:ascii="Times New Roman" w:eastAsia="Calibri" w:hAnsi="Times New Roman" w:cs="Times New Roman"/>
          <w:sz w:val="24"/>
          <w:szCs w:val="24"/>
        </w:rPr>
        <w:t> оборудования включает в себя общую оценку работоспособности оборудования и его узлов, выявление причин отказа или отклонений в работе от заданных параметров.</w:t>
      </w:r>
    </w:p>
    <w:p w14:paraId="1541493B" w14:textId="77777777" w:rsidR="007D748A" w:rsidRPr="007D748A" w:rsidRDefault="007D748A" w:rsidP="007D748A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A30BCB" w14:textId="77777777" w:rsidR="003E4C9A" w:rsidRPr="007D748A" w:rsidRDefault="003E4C9A" w:rsidP="007D748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48A">
        <w:rPr>
          <w:rFonts w:ascii="Times New Roman" w:eastAsia="Calibri" w:hAnsi="Times New Roman" w:cs="Times New Roman"/>
          <w:b/>
          <w:sz w:val="24"/>
          <w:szCs w:val="24"/>
        </w:rPr>
        <w:t>Ремонт</w:t>
      </w:r>
      <w:r w:rsidRPr="007D748A">
        <w:rPr>
          <w:rFonts w:ascii="Times New Roman" w:eastAsia="Calibri" w:hAnsi="Times New Roman" w:cs="Times New Roman"/>
          <w:sz w:val="24"/>
          <w:szCs w:val="24"/>
        </w:rPr>
        <w:t xml:space="preserve"> - комплекс работ по устранению отказов, неисправностей или отклонений в работе оборудования и приведение его в работоспособное состояние с </w:t>
      </w:r>
      <w:r w:rsidR="007D748A" w:rsidRPr="007D748A">
        <w:rPr>
          <w:rFonts w:ascii="Times New Roman" w:eastAsia="Calibri" w:hAnsi="Times New Roman" w:cs="Times New Roman"/>
          <w:sz w:val="24"/>
          <w:szCs w:val="24"/>
        </w:rPr>
        <w:t>использованием</w:t>
      </w:r>
      <w:r w:rsidRPr="007D748A">
        <w:rPr>
          <w:rFonts w:ascii="Times New Roman" w:eastAsia="Calibri" w:hAnsi="Times New Roman" w:cs="Times New Roman"/>
          <w:sz w:val="24"/>
          <w:szCs w:val="24"/>
        </w:rPr>
        <w:t xml:space="preserve"> запасных частей, узлов или их элементов.</w:t>
      </w:r>
    </w:p>
    <w:p w14:paraId="7E08166D" w14:textId="77777777" w:rsidR="003E4C9A" w:rsidRPr="006D7988" w:rsidRDefault="003E4C9A">
      <w:pPr>
        <w:rPr>
          <w:rFonts w:ascii="Times New Roman" w:hAnsi="Times New Roman" w:cs="Times New Roman"/>
          <w:sz w:val="24"/>
          <w:szCs w:val="24"/>
        </w:rPr>
      </w:pPr>
    </w:p>
    <w:sectPr w:rsidR="003E4C9A" w:rsidRPr="006D7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53C"/>
    <w:multiLevelType w:val="multilevel"/>
    <w:tmpl w:val="C48E36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959C0"/>
    <w:multiLevelType w:val="multilevel"/>
    <w:tmpl w:val="A57887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256734"/>
    <w:multiLevelType w:val="multilevel"/>
    <w:tmpl w:val="D584A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1DBA1C4C"/>
    <w:multiLevelType w:val="multilevel"/>
    <w:tmpl w:val="7D00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61570"/>
    <w:multiLevelType w:val="hybridMultilevel"/>
    <w:tmpl w:val="25708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7F66"/>
    <w:multiLevelType w:val="multilevel"/>
    <w:tmpl w:val="403A8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D63515"/>
    <w:multiLevelType w:val="multilevel"/>
    <w:tmpl w:val="39C8F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D0"/>
    <w:rsid w:val="000C32EC"/>
    <w:rsid w:val="000D7498"/>
    <w:rsid w:val="00132698"/>
    <w:rsid w:val="001E59E8"/>
    <w:rsid w:val="0034465C"/>
    <w:rsid w:val="003514D0"/>
    <w:rsid w:val="00362AA0"/>
    <w:rsid w:val="00370C8D"/>
    <w:rsid w:val="003C49DB"/>
    <w:rsid w:val="003E4C9A"/>
    <w:rsid w:val="0041064F"/>
    <w:rsid w:val="0042107A"/>
    <w:rsid w:val="00430F5D"/>
    <w:rsid w:val="00451343"/>
    <w:rsid w:val="00457633"/>
    <w:rsid w:val="004B018D"/>
    <w:rsid w:val="004F6F35"/>
    <w:rsid w:val="006040B9"/>
    <w:rsid w:val="006A7624"/>
    <w:rsid w:val="006D7988"/>
    <w:rsid w:val="00710D79"/>
    <w:rsid w:val="00734A29"/>
    <w:rsid w:val="00770AF8"/>
    <w:rsid w:val="00791366"/>
    <w:rsid w:val="007C089E"/>
    <w:rsid w:val="007C56F3"/>
    <w:rsid w:val="007D748A"/>
    <w:rsid w:val="007F2B18"/>
    <w:rsid w:val="008078E9"/>
    <w:rsid w:val="00892907"/>
    <w:rsid w:val="009975DF"/>
    <w:rsid w:val="009F1E26"/>
    <w:rsid w:val="00B4432C"/>
    <w:rsid w:val="00B50D2F"/>
    <w:rsid w:val="00C522DC"/>
    <w:rsid w:val="00C7118A"/>
    <w:rsid w:val="00CE037E"/>
    <w:rsid w:val="00CE1A7C"/>
    <w:rsid w:val="00CE77F4"/>
    <w:rsid w:val="00CF2816"/>
    <w:rsid w:val="00CF531D"/>
    <w:rsid w:val="00D358CF"/>
    <w:rsid w:val="00D51592"/>
    <w:rsid w:val="00E2712E"/>
    <w:rsid w:val="00F67B3C"/>
    <w:rsid w:val="00F92652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36EA"/>
  <w15:docId w15:val="{C62DF133-456C-460E-8472-02C178D0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4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58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07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3E4C9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CE03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03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037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03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0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tant.kz/our_stores/9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sgolubev</dc:creator>
  <cp:lastModifiedBy>sgolubev</cp:lastModifiedBy>
  <cp:revision>14</cp:revision>
  <cp:lastPrinted>2019-09-02T05:49:00Z</cp:lastPrinted>
  <dcterms:created xsi:type="dcterms:W3CDTF">2019-09-03T11:54:00Z</dcterms:created>
  <dcterms:modified xsi:type="dcterms:W3CDTF">2019-09-04T09:08:00Z</dcterms:modified>
</cp:coreProperties>
</file>